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DejaVu Sans" w:hAnsi="Times New Roman"/>
          <w:lang w:bidi="hi-IN" w:eastAsia="hi-IN"/>
        </w:rPr>
        <w:t>Принято на заседании</w:t>
        <w:tab/>
        <w:tab/>
        <w:tab/>
        <w:tab/>
        <w:t xml:space="preserve">         Утверждаю.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DejaVu Sans" w:hAnsi="Times New Roman"/>
          <w:lang w:bidi="hi-IN" w:eastAsia="hi-IN"/>
        </w:rPr>
        <w:t>Педагогического совета.</w:t>
        <w:tab/>
        <w:tab/>
        <w:tab/>
        <w:t xml:space="preserve">             Директор школы_______/Н.Б.Розинкевич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cs="Times New Roman" w:eastAsia="DejaVu Sans" w:hAnsi="Times New Roman"/>
          <w:lang w:bidi="hi-IN" w:eastAsia="hi-IN"/>
        </w:rPr>
        <w:t>от «_30_»_08 2013г.</w:t>
        <w:tab/>
        <w:tab/>
        <w:tab/>
        <w:t xml:space="preserve">                         Приказ №  68/1  от «_30_»08 2013_г.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SimSun" w:hAnsi="Times New Roman"/>
          <w:lang w:eastAsia="ar-SA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SimSun" w:hAnsi="Times New Roman"/>
          <w:lang w:eastAsia="ar-S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  <w:t>Положение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  <w:t>о порядке оформления возникновения, приостановления и прекращения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  <w:t>отношений между образовательным учреждением, обучающимися и (или)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  <w:t>родителями (законными представителями) несовершеннолетних обучающихся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</w:rPr>
        <w:t xml:space="preserve">1. Общие положения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и Уставом образовательного учреждения (далее Учреждение).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>1.2. Настоящее положение устанавливает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 обучающихся 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</w:rPr>
        <w:t xml:space="preserve">2. Порядок оформления возникновения отношений между Учреждением, обучающимися и (или) родителями (законными представителями) несовершеннолетних обучающихся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2.1. Основанием возникновения образовательных отношений является приказ директора о приеме лица на обучение в Учреждение или для прохождения промежуточной аттестации и (или) государственной итоговой аттестации.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>2.2. Права и обязанности обучающегося, предусмотренные законодательством об                        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 договоре.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2.3.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лица).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2.5. Договор об образовании не может содержать условия, которые ограничивают права лиц, имеющих право на получение 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2.6.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Calibri" w:hAnsi="Times New Roman"/>
        </w:rPr>
        <w:t xml:space="preserve">3. 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3.1.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1) в связи с получением образования (завершением обучения);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2) досрочно по  </w:t>
      </w:r>
      <w:bookmarkStart w:id="0" w:name="_GoBack"/>
      <w:bookmarkEnd w:id="0"/>
      <w:r>
        <w:rPr>
          <w:sz w:val="24"/>
          <w:szCs w:val="24"/>
          <w:rFonts w:ascii="Times New Roman" w:cs="Times New Roman" w:eastAsia="Calibri" w:hAnsi="Times New Roman"/>
        </w:rPr>
        <w:t xml:space="preserve">основаниям изложенным в п.3.2.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3.2. Образовательные отношения могут быть прекращены досрочно в следующих случаях: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1) по инициативе обучающегося или родителей (законных представителей)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2) 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3) по обстоятельствам, не зависящим от воли обучающегося или родителей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(законных представителей) несовершеннолетнего обучающегося и Учреждения, в том числе в случае ликвидации Учреждения.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>3.4. Основанием для прекращения образовательных отношений является приказ директора об отчислении обучающегося из Учреждения.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Учреждения.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  <w:t xml:space="preserve">3.6.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Calibri" w:hAnsi="Times New Roman"/>
        </w:rPr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Указатель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2013-12-24T10:23:00.00Z</dcterms:created>
  <dc:creator>школа</dc:creator>
  <cp:lastModifiedBy>user</cp:lastModifiedBy>
  <dcterms:modified xsi:type="dcterms:W3CDTF">2013-12-24T12:36:00.00Z</dcterms:modified>
  <cp:revision>3</cp:revision>
</cp:coreProperties>
</file>